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4B5" w:rsidRDefault="006364B5" w:rsidP="006364B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364B5">
        <w:rPr>
          <w:rFonts w:ascii="Times New Roman" w:hAnsi="Times New Roman" w:cs="Times New Roman"/>
          <w:b/>
          <w:sz w:val="28"/>
        </w:rPr>
        <w:t xml:space="preserve">ТЕОРЕТИЧЕСКИЙ МАТЕРИАЛ </w:t>
      </w:r>
    </w:p>
    <w:p w:rsidR="000116E1" w:rsidRDefault="00A6552E" w:rsidP="006364B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 </w:t>
      </w:r>
      <w:r w:rsidR="000116E1">
        <w:rPr>
          <w:rFonts w:ascii="Times New Roman" w:hAnsi="Times New Roman" w:cs="Times New Roman"/>
          <w:b/>
          <w:sz w:val="28"/>
        </w:rPr>
        <w:t>контрольной работе №</w:t>
      </w:r>
      <w:r w:rsidR="00D6309F">
        <w:rPr>
          <w:rFonts w:ascii="Times New Roman" w:hAnsi="Times New Roman" w:cs="Times New Roman"/>
          <w:b/>
          <w:sz w:val="28"/>
        </w:rPr>
        <w:t xml:space="preserve"> 4</w:t>
      </w:r>
      <w:r>
        <w:rPr>
          <w:rFonts w:ascii="Times New Roman" w:hAnsi="Times New Roman" w:cs="Times New Roman"/>
          <w:b/>
          <w:sz w:val="28"/>
        </w:rPr>
        <w:t>,</w:t>
      </w:r>
      <w:r w:rsidR="000116E1">
        <w:rPr>
          <w:rFonts w:ascii="Times New Roman" w:hAnsi="Times New Roman" w:cs="Times New Roman"/>
          <w:b/>
          <w:sz w:val="28"/>
        </w:rPr>
        <w:t xml:space="preserve"> по русскому языку </w:t>
      </w:r>
      <w:r w:rsidR="00F532B2">
        <w:rPr>
          <w:rFonts w:ascii="Times New Roman" w:hAnsi="Times New Roman" w:cs="Times New Roman"/>
          <w:b/>
          <w:sz w:val="28"/>
        </w:rPr>
        <w:t>6</w:t>
      </w:r>
      <w:r w:rsidR="000116E1">
        <w:rPr>
          <w:rFonts w:ascii="Times New Roman" w:hAnsi="Times New Roman" w:cs="Times New Roman"/>
          <w:b/>
          <w:sz w:val="28"/>
        </w:rPr>
        <w:t xml:space="preserve"> КЛАСС</w:t>
      </w:r>
      <w:bookmarkStart w:id="0" w:name="_GoBack"/>
      <w:bookmarkEnd w:id="0"/>
    </w:p>
    <w:p w:rsidR="00D6309F" w:rsidRPr="00D6309F" w:rsidRDefault="00D6309F" w:rsidP="00D6309F">
      <w:pPr>
        <w:jc w:val="center"/>
        <w:rPr>
          <w:rFonts w:ascii="Times New Roman" w:hAnsi="Times New Roman" w:cs="Times New Roman"/>
          <w:b/>
          <w:sz w:val="28"/>
        </w:rPr>
      </w:pPr>
      <w:r w:rsidRPr="00D6309F">
        <w:rPr>
          <w:rFonts w:ascii="Times New Roman" w:hAnsi="Times New Roman" w:cs="Times New Roman"/>
          <w:b/>
          <w:sz w:val="28"/>
        </w:rPr>
        <w:t>Фонетика</w:t>
      </w:r>
    </w:p>
    <w:p w:rsidR="00D6309F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003874">
        <w:rPr>
          <w:rFonts w:ascii="Times New Roman" w:hAnsi="Times New Roman" w:cs="Times New Roman"/>
          <w:i/>
          <w:sz w:val="28"/>
        </w:rPr>
        <w:t xml:space="preserve">Фонетика </w:t>
      </w:r>
      <w:r>
        <w:rPr>
          <w:rFonts w:ascii="Times New Roman" w:hAnsi="Times New Roman" w:cs="Times New Roman"/>
          <w:sz w:val="28"/>
        </w:rPr>
        <w:t>– это раздел науки о языке, который изучает звуки речи. Их произношение осуществляется</w:t>
      </w:r>
      <w:r w:rsidRPr="0013295A">
        <w:rPr>
          <w:rFonts w:ascii="Times New Roman" w:hAnsi="Times New Roman" w:cs="Times New Roman"/>
          <w:sz w:val="28"/>
        </w:rPr>
        <w:t xml:space="preserve"> благодаря работе органов речи: дыхательного аппарата, гортани, полости рта; полости носа; голосовые связки сходясь и натягиваясь, преграждают выход выдыхаемому воздуху, который, прорываясь, образует звуковые волны.</w:t>
      </w:r>
      <w:r>
        <w:rPr>
          <w:rFonts w:ascii="Times New Roman" w:hAnsi="Times New Roman" w:cs="Times New Roman"/>
          <w:sz w:val="28"/>
        </w:rPr>
        <w:t xml:space="preserve"> </w:t>
      </w:r>
    </w:p>
    <w:p w:rsidR="00D6309F" w:rsidRDefault="00D6309F" w:rsidP="00D6309F">
      <w:pPr>
        <w:ind w:firstLine="567"/>
        <w:jc w:val="both"/>
        <w:rPr>
          <w:rFonts w:ascii="Times New Roman" w:hAnsi="Times New Roman" w:cs="Times New Roman"/>
          <w:sz w:val="28"/>
        </w:rPr>
      </w:pPr>
      <w:r w:rsidRPr="0013295A">
        <w:rPr>
          <w:rFonts w:ascii="Times New Roman" w:hAnsi="Times New Roman" w:cs="Times New Roman"/>
          <w:sz w:val="28"/>
        </w:rPr>
        <w:t>Звуки речи делятся на две группы: гласные и согласные</w:t>
      </w:r>
      <w:r>
        <w:rPr>
          <w:rFonts w:ascii="Times New Roman" w:hAnsi="Times New Roman" w:cs="Times New Roman"/>
          <w:sz w:val="28"/>
        </w:rPr>
        <w:t xml:space="preserve">. </w:t>
      </w:r>
      <w:r w:rsidRPr="0013295A">
        <w:rPr>
          <w:rFonts w:ascii="Times New Roman" w:hAnsi="Times New Roman" w:cs="Times New Roman"/>
          <w:sz w:val="28"/>
        </w:rPr>
        <w:t>При произнесении гласных звуков, воздух, выдыхаемый нами, не встречает препятствие. А при произнесении согласных звуков, воздух, выдыхаемый нами, встречает препятствие. Препятствием могут быть: зубы, гортань, мягкое небо</w:t>
      </w:r>
      <w:r>
        <w:rPr>
          <w:rFonts w:ascii="Times New Roman" w:hAnsi="Times New Roman" w:cs="Times New Roman"/>
          <w:sz w:val="28"/>
        </w:rPr>
        <w:t>.</w:t>
      </w:r>
      <w:r w:rsidRPr="0013295A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Pr="0013295A">
        <w:rPr>
          <w:rFonts w:ascii="Times New Roman" w:hAnsi="Times New Roman" w:cs="Times New Roman"/>
          <w:sz w:val="28"/>
        </w:rPr>
        <w:t xml:space="preserve">В русском языке шесть гласных звуков: [а], [о], [у], [и], [э], [ы]. Согласные звуки состоят из голоса и шума, а также только из шума. В русском языке </w:t>
      </w:r>
      <w:r>
        <w:rPr>
          <w:rFonts w:ascii="Times New Roman" w:hAnsi="Times New Roman" w:cs="Times New Roman"/>
          <w:sz w:val="28"/>
        </w:rPr>
        <w:t xml:space="preserve">существуют следующие </w:t>
      </w:r>
      <w:r w:rsidRPr="0013295A">
        <w:rPr>
          <w:rFonts w:ascii="Times New Roman" w:hAnsi="Times New Roman" w:cs="Times New Roman"/>
          <w:sz w:val="28"/>
        </w:rPr>
        <w:t>согласны</w:t>
      </w:r>
      <w:r>
        <w:rPr>
          <w:rFonts w:ascii="Times New Roman" w:hAnsi="Times New Roman" w:cs="Times New Roman"/>
          <w:sz w:val="28"/>
        </w:rPr>
        <w:t>е</w:t>
      </w:r>
      <w:r w:rsidRPr="0013295A">
        <w:rPr>
          <w:rFonts w:ascii="Times New Roman" w:hAnsi="Times New Roman" w:cs="Times New Roman"/>
          <w:sz w:val="28"/>
        </w:rPr>
        <w:t xml:space="preserve"> звук</w:t>
      </w:r>
      <w:r>
        <w:rPr>
          <w:rFonts w:ascii="Times New Roman" w:hAnsi="Times New Roman" w:cs="Times New Roman"/>
          <w:sz w:val="28"/>
        </w:rPr>
        <w:t>и</w:t>
      </w:r>
      <w:r w:rsidRPr="0013295A">
        <w:rPr>
          <w:rFonts w:ascii="Times New Roman" w:hAnsi="Times New Roman" w:cs="Times New Roman"/>
          <w:sz w:val="28"/>
        </w:rPr>
        <w:t>: [б], [б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[в], [в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[г], [г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[д],</w:t>
      </w:r>
      <w:r>
        <w:rPr>
          <w:rFonts w:ascii="Times New Roman" w:hAnsi="Times New Roman" w:cs="Times New Roman"/>
          <w:sz w:val="28"/>
        </w:rPr>
        <w:t xml:space="preserve"> [д'],</w:t>
      </w:r>
      <w:r w:rsidRPr="0013295A">
        <w:rPr>
          <w:rFonts w:ascii="Times New Roman" w:hAnsi="Times New Roman" w:cs="Times New Roman"/>
          <w:sz w:val="28"/>
        </w:rPr>
        <w:t xml:space="preserve"> [ж], [з], [з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[к], [к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[л], [л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[м],</w:t>
      </w:r>
      <w:r w:rsidRPr="00FF4944">
        <w:rPr>
          <w:rFonts w:ascii="Times New Roman" w:hAnsi="Times New Roman" w:cs="Times New Roman"/>
          <w:sz w:val="28"/>
        </w:rPr>
        <w:t xml:space="preserve"> </w:t>
      </w:r>
      <w:r w:rsidRPr="0013295A">
        <w:rPr>
          <w:rFonts w:ascii="Times New Roman" w:hAnsi="Times New Roman" w:cs="Times New Roman"/>
          <w:sz w:val="28"/>
        </w:rPr>
        <w:t>[м</w:t>
      </w:r>
      <w:r>
        <w:rPr>
          <w:rFonts w:ascii="Times New Roman" w:hAnsi="Times New Roman" w:cs="Times New Roman"/>
          <w:sz w:val="28"/>
        </w:rPr>
        <w:t>'</w:t>
      </w:r>
      <w:proofErr w:type="gramStart"/>
      <w:r w:rsidRPr="0013295A">
        <w:rPr>
          <w:rFonts w:ascii="Times New Roman" w:hAnsi="Times New Roman" w:cs="Times New Roman"/>
          <w:sz w:val="28"/>
        </w:rPr>
        <w:t>],  [</w:t>
      </w:r>
      <w:proofErr w:type="gramEnd"/>
      <w:r w:rsidRPr="0013295A">
        <w:rPr>
          <w:rFonts w:ascii="Times New Roman" w:hAnsi="Times New Roman" w:cs="Times New Roman"/>
          <w:sz w:val="28"/>
        </w:rPr>
        <w:t>н], [н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[п], [п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[р], [р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[с], [с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[т], [т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[ф], [ф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[х],</w:t>
      </w:r>
      <w:r>
        <w:rPr>
          <w:rFonts w:ascii="Times New Roman" w:hAnsi="Times New Roman" w:cs="Times New Roman"/>
          <w:sz w:val="28"/>
        </w:rPr>
        <w:t xml:space="preserve"> </w:t>
      </w:r>
      <w:r w:rsidRPr="0013295A">
        <w:rPr>
          <w:rFonts w:ascii="Times New Roman" w:hAnsi="Times New Roman" w:cs="Times New Roman"/>
          <w:sz w:val="28"/>
        </w:rPr>
        <w:t>[х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 xml:space="preserve">],  [ц], [ч], [ш], [щ]. </w:t>
      </w:r>
      <w:proofErr w:type="gramStart"/>
      <w:r>
        <w:rPr>
          <w:rFonts w:ascii="Times New Roman" w:hAnsi="Times New Roman" w:cs="Times New Roman"/>
          <w:sz w:val="28"/>
        </w:rPr>
        <w:t>Перед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13295A">
        <w:rPr>
          <w:rFonts w:ascii="Times New Roman" w:hAnsi="Times New Roman" w:cs="Times New Roman"/>
          <w:i/>
          <w:sz w:val="28"/>
        </w:rPr>
        <w:t>а, о, у, ы</w:t>
      </w:r>
      <w:r>
        <w:rPr>
          <w:rFonts w:ascii="Times New Roman" w:hAnsi="Times New Roman" w:cs="Times New Roman"/>
          <w:sz w:val="28"/>
        </w:rPr>
        <w:t xml:space="preserve"> буква читается как твердый звук</w:t>
      </w:r>
      <w:r w:rsidRPr="0013295A">
        <w:rPr>
          <w:rFonts w:ascii="Times New Roman" w:hAnsi="Times New Roman" w:cs="Times New Roman"/>
          <w:sz w:val="28"/>
        </w:rPr>
        <w:t xml:space="preserve">, а перед буквами </w:t>
      </w:r>
      <w:r w:rsidRPr="0013295A">
        <w:rPr>
          <w:rFonts w:ascii="Times New Roman" w:hAnsi="Times New Roman" w:cs="Times New Roman"/>
          <w:i/>
          <w:sz w:val="28"/>
        </w:rPr>
        <w:t>е, ё, и, ю, я</w:t>
      </w:r>
      <w:r w:rsidRPr="0013295A">
        <w:rPr>
          <w:rFonts w:ascii="Times New Roman" w:hAnsi="Times New Roman" w:cs="Times New Roman"/>
          <w:sz w:val="28"/>
        </w:rPr>
        <w:t xml:space="preserve"> читается как мягкий звук</w:t>
      </w:r>
      <w:r>
        <w:rPr>
          <w:rFonts w:ascii="Times New Roman" w:hAnsi="Times New Roman" w:cs="Times New Roman"/>
          <w:sz w:val="28"/>
        </w:rPr>
        <w:t xml:space="preserve"> (ср. </w:t>
      </w:r>
      <w:r w:rsidRPr="0013295A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б</w:t>
      </w:r>
      <w:r w:rsidRPr="0013295A">
        <w:rPr>
          <w:rFonts w:ascii="Times New Roman" w:hAnsi="Times New Roman" w:cs="Times New Roman"/>
          <w:sz w:val="28"/>
        </w:rPr>
        <w:t>]</w:t>
      </w:r>
      <w:proofErr w:type="spellStart"/>
      <w:r>
        <w:rPr>
          <w:rFonts w:ascii="Times New Roman" w:hAnsi="Times New Roman" w:cs="Times New Roman"/>
          <w:sz w:val="28"/>
        </w:rPr>
        <w:t>аня</w:t>
      </w:r>
      <w:proofErr w:type="spellEnd"/>
      <w:r>
        <w:rPr>
          <w:rFonts w:ascii="Times New Roman" w:hAnsi="Times New Roman" w:cs="Times New Roman"/>
          <w:sz w:val="28"/>
        </w:rPr>
        <w:t xml:space="preserve"> – </w:t>
      </w:r>
      <w:r w:rsidRPr="0013295A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б'</w:t>
      </w:r>
      <w:r w:rsidRPr="0013295A">
        <w:rPr>
          <w:rFonts w:ascii="Times New Roman" w:hAnsi="Times New Roman" w:cs="Times New Roman"/>
          <w:sz w:val="28"/>
        </w:rPr>
        <w:t>]</w:t>
      </w:r>
      <w:proofErr w:type="spellStart"/>
      <w:r>
        <w:rPr>
          <w:rFonts w:ascii="Times New Roman" w:hAnsi="Times New Roman" w:cs="Times New Roman"/>
          <w:sz w:val="28"/>
        </w:rPr>
        <w:t>елый</w:t>
      </w:r>
      <w:proofErr w:type="spellEnd"/>
      <w:r>
        <w:rPr>
          <w:rFonts w:ascii="Times New Roman" w:hAnsi="Times New Roman" w:cs="Times New Roman"/>
          <w:sz w:val="28"/>
        </w:rPr>
        <w:t>)</w:t>
      </w:r>
      <w:r w:rsidRPr="0013295A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Только твердые – </w:t>
      </w:r>
      <w:r w:rsidRPr="00EE033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ж</w:t>
      </w:r>
      <w:r w:rsidRPr="00EE033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EE033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ш</w:t>
      </w:r>
      <w:r w:rsidRPr="00EE033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EE033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ц</w:t>
      </w:r>
      <w:r w:rsidRPr="00EE033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. Только мягкие –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ч'</w:t>
      </w:r>
      <w:r w:rsidRPr="00EE033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щ'</w:t>
      </w:r>
      <w:r w:rsidRPr="00EE033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й'</w:t>
      </w:r>
      <w:r w:rsidRPr="00BB3BC8">
        <w:rPr>
          <w:rFonts w:ascii="Times New Roman" w:hAnsi="Times New Roman" w:cs="Times New Roman"/>
          <w:sz w:val="28"/>
        </w:rPr>
        <w:t>].</w:t>
      </w:r>
      <w:r w:rsidRPr="0013295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Согласные делятся на глухие (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к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>,</w:t>
      </w:r>
      <w:r w:rsidRPr="00BB3BC8">
        <w:rPr>
          <w:rFonts w:ascii="Times New Roman" w:hAnsi="Times New Roman" w:cs="Times New Roman"/>
          <w:sz w:val="28"/>
        </w:rPr>
        <w:t xml:space="preserve"> [</w:t>
      </w:r>
      <w:r w:rsidRPr="0013295A">
        <w:rPr>
          <w:rFonts w:ascii="Times New Roman" w:eastAsia="Calibri" w:hAnsi="Times New Roman" w:cs="Times New Roman"/>
          <w:sz w:val="28"/>
        </w:rPr>
        <w:t>п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с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т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ф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ш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х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ц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ч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щ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), звонкие (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г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б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з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д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в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ж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), сонорные (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л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>,</w:t>
      </w:r>
      <w:r w:rsidRPr="00BB3BC8">
        <w:rPr>
          <w:rFonts w:ascii="Times New Roman" w:hAnsi="Times New Roman" w:cs="Times New Roman"/>
          <w:sz w:val="28"/>
        </w:rPr>
        <w:t xml:space="preserve"> [</w:t>
      </w:r>
      <w:r w:rsidRPr="0013295A">
        <w:rPr>
          <w:rFonts w:ascii="Times New Roman" w:eastAsia="Calibri" w:hAnsi="Times New Roman" w:cs="Times New Roman"/>
          <w:sz w:val="28"/>
        </w:rPr>
        <w:t>м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н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р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й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). </w:t>
      </w:r>
    </w:p>
    <w:p w:rsidR="00D6309F" w:rsidRPr="00D6309F" w:rsidRDefault="00D6309F" w:rsidP="00D6309F">
      <w:pPr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D6309F">
        <w:rPr>
          <w:rFonts w:ascii="Times New Roman" w:hAnsi="Times New Roman" w:cs="Times New Roman"/>
          <w:b/>
          <w:sz w:val="28"/>
        </w:rPr>
        <w:t>Морфемика</w:t>
      </w:r>
      <w:proofErr w:type="spellEnd"/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 </w:t>
      </w:r>
      <w:r w:rsidRPr="00BB3BC8">
        <w:rPr>
          <w:rFonts w:ascii="Times New Roman" w:hAnsi="Times New Roman" w:cs="Times New Roman"/>
          <w:i/>
          <w:sz w:val="28"/>
        </w:rPr>
        <w:t>морфемами</w:t>
      </w:r>
      <w:r>
        <w:rPr>
          <w:rFonts w:ascii="Times New Roman" w:hAnsi="Times New Roman" w:cs="Times New Roman"/>
          <w:sz w:val="28"/>
        </w:rPr>
        <w:t xml:space="preserve"> понимается приставка, корень, суффикс, окончание.</w:t>
      </w:r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Окончание – это значимая часть слова, образующая формы слова.</w:t>
      </w:r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Корень – главная часть слова, в которой заключено общее значение всех однокоренных слов.</w:t>
      </w:r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Основа – часть изменяемого слова без окончания.</w:t>
      </w:r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Суффикс – значимая часть слова, которая находится после корня и служит для образования слов (читать –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чита-тель</w:t>
      </w:r>
      <w:proofErr w:type="spellEnd"/>
      <w:proofErr w:type="gramEnd"/>
      <w:r>
        <w:rPr>
          <w:rFonts w:ascii="Times New Roman" w:hAnsi="Times New Roman" w:cs="Times New Roman"/>
          <w:sz w:val="28"/>
        </w:rPr>
        <w:t>).</w:t>
      </w:r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Приставка – значимая часть слова, которая находится перед корнем и служит для образования слов (бежать – </w:t>
      </w:r>
      <w:proofErr w:type="gramStart"/>
      <w:r>
        <w:rPr>
          <w:rFonts w:ascii="Times New Roman" w:hAnsi="Times New Roman" w:cs="Times New Roman"/>
          <w:sz w:val="28"/>
        </w:rPr>
        <w:t>пере-бежать</w:t>
      </w:r>
      <w:proofErr w:type="gramEnd"/>
      <w:r>
        <w:rPr>
          <w:rFonts w:ascii="Times New Roman" w:hAnsi="Times New Roman" w:cs="Times New Roman"/>
          <w:sz w:val="28"/>
        </w:rPr>
        <w:t>).</w:t>
      </w:r>
    </w:p>
    <w:p w:rsidR="00D6309F" w:rsidRPr="001904AA" w:rsidRDefault="00D6309F" w:rsidP="00D630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4AA">
        <w:rPr>
          <w:rFonts w:ascii="Times New Roman" w:hAnsi="Times New Roman" w:cs="Times New Roman"/>
          <w:sz w:val="28"/>
          <w:szCs w:val="28"/>
        </w:rPr>
        <w:t>Однокоренные слова – это сл</w:t>
      </w:r>
      <w:r>
        <w:rPr>
          <w:rFonts w:ascii="Times New Roman" w:hAnsi="Times New Roman" w:cs="Times New Roman"/>
          <w:sz w:val="28"/>
          <w:szCs w:val="28"/>
        </w:rPr>
        <w:t xml:space="preserve">ова с одинаковым корнем, </w:t>
      </w:r>
      <w:r w:rsidRPr="001904AA">
        <w:rPr>
          <w:rFonts w:ascii="Times New Roman" w:hAnsi="Times New Roman" w:cs="Times New Roman"/>
          <w:sz w:val="28"/>
          <w:szCs w:val="28"/>
        </w:rPr>
        <w:t>разных частей речи (красный, краснота, краснеть, красно) или одной и той же части речи, но с разными приставками и </w:t>
      </w:r>
      <w:hyperlink r:id="rId5" w:history="1">
        <w:r w:rsidRPr="001904A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суффиксами</w:t>
        </w:r>
      </w:hyperlink>
      <w:r w:rsidRPr="001904AA">
        <w:rPr>
          <w:rFonts w:ascii="Times New Roman" w:hAnsi="Times New Roman" w:cs="Times New Roman"/>
          <w:sz w:val="28"/>
          <w:szCs w:val="28"/>
        </w:rPr>
        <w:t> (красный, прекрасный, красноватый, красненький).</w:t>
      </w:r>
      <w:r>
        <w:rPr>
          <w:rFonts w:ascii="Times New Roman" w:hAnsi="Times New Roman" w:cs="Times New Roman"/>
          <w:sz w:val="28"/>
          <w:szCs w:val="28"/>
        </w:rPr>
        <w:t xml:space="preserve"> Их следует отличать от разных форм одного и того же слова в его грамматических разновидностях (красный, красного, красному).</w:t>
      </w:r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6309F" w:rsidRPr="00D6309F" w:rsidRDefault="00D6309F" w:rsidP="00D6309F">
      <w:pPr>
        <w:jc w:val="center"/>
        <w:rPr>
          <w:rFonts w:ascii="Times New Roman" w:hAnsi="Times New Roman" w:cs="Times New Roman"/>
          <w:b/>
          <w:sz w:val="28"/>
        </w:rPr>
      </w:pPr>
      <w:r w:rsidRPr="00D6309F">
        <w:rPr>
          <w:rFonts w:ascii="Times New Roman" w:hAnsi="Times New Roman" w:cs="Times New Roman"/>
          <w:b/>
          <w:sz w:val="28"/>
        </w:rPr>
        <w:lastRenderedPageBreak/>
        <w:t>Морфология</w:t>
      </w:r>
    </w:p>
    <w:p w:rsidR="00D6309F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003874">
        <w:rPr>
          <w:rFonts w:ascii="Times New Roman" w:hAnsi="Times New Roman" w:cs="Times New Roman"/>
          <w:i/>
          <w:sz w:val="28"/>
        </w:rPr>
        <w:t>Морфология</w:t>
      </w:r>
      <w:r>
        <w:rPr>
          <w:rFonts w:ascii="Times New Roman" w:hAnsi="Times New Roman" w:cs="Times New Roman"/>
          <w:sz w:val="28"/>
        </w:rPr>
        <w:t xml:space="preserve"> – раздел науки о языке, в котором слово изучается как часть речи. К </w:t>
      </w:r>
      <w:r w:rsidRPr="00003874">
        <w:rPr>
          <w:rFonts w:ascii="Times New Roman" w:hAnsi="Times New Roman" w:cs="Times New Roman"/>
          <w:i/>
          <w:sz w:val="28"/>
        </w:rPr>
        <w:t>самостоятельным частям речи</w:t>
      </w:r>
      <w:r>
        <w:rPr>
          <w:rFonts w:ascii="Times New Roman" w:hAnsi="Times New Roman" w:cs="Times New Roman"/>
          <w:sz w:val="28"/>
        </w:rPr>
        <w:t xml:space="preserve"> относится имя существительное, имя прилагательное, имя числительное, глагол, местоимение, наречие, причастие, деепричастие, а к </w:t>
      </w:r>
      <w:r w:rsidRPr="00003874">
        <w:rPr>
          <w:rFonts w:ascii="Times New Roman" w:hAnsi="Times New Roman" w:cs="Times New Roman"/>
          <w:i/>
          <w:sz w:val="28"/>
        </w:rPr>
        <w:t xml:space="preserve">служебным </w:t>
      </w:r>
      <w:r>
        <w:rPr>
          <w:rFonts w:ascii="Times New Roman" w:hAnsi="Times New Roman" w:cs="Times New Roman"/>
          <w:sz w:val="28"/>
        </w:rPr>
        <w:t xml:space="preserve">– предлог, союз, частица. </w:t>
      </w:r>
    </w:p>
    <w:p w:rsidR="00D6309F" w:rsidRDefault="00D6309F" w:rsidP="00D6309F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Одной из распространенных частей речи является имя существительное.</w:t>
      </w:r>
    </w:p>
    <w:p w:rsidR="00D6309F" w:rsidRDefault="00D6309F" w:rsidP="00D6309F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Имя существительное – это часть речи, обозначающая предмет или лицо и отвечающая на вопросы «что?» и «кто?».</w:t>
      </w:r>
    </w:p>
    <w:p w:rsidR="00D6309F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421E57">
        <w:rPr>
          <w:rStyle w:val="a4"/>
          <w:rFonts w:ascii="Times New Roman" w:hAnsi="Times New Roman" w:cs="Times New Roman"/>
          <w:color w:val="000000"/>
          <w:sz w:val="28"/>
          <w:szCs w:val="23"/>
        </w:rPr>
        <w:t>Одушевленность</w:t>
      </w:r>
      <w:r w:rsidRPr="00421E57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 – это грамматическая категория существительных, которая определяет отнесенность слов по их значению к классу живых существ либо к классу «неживых предметов». В русском языке выделяют одушевленные и неодушевленные имена существительные.</w:t>
      </w:r>
    </w:p>
    <w:p w:rsidR="00D6309F" w:rsidRPr="00421E57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color w:val="000000"/>
          <w:sz w:val="28"/>
          <w:szCs w:val="23"/>
        </w:rPr>
        <w:t>К </w:t>
      </w:r>
      <w:r w:rsidRPr="00421E57">
        <w:rPr>
          <w:rFonts w:ascii="Times New Roman" w:hAnsi="Times New Roman" w:cs="Times New Roman"/>
          <w:b/>
          <w:bCs/>
          <w:color w:val="000000"/>
          <w:sz w:val="28"/>
          <w:szCs w:val="23"/>
        </w:rPr>
        <w:t>одушевленным существительным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 относятся слова, обозначающие названия живых существ (людей, профессий, животных, карточных и шахматных фигур, литературных и мифологических персонажей, игрушек).</w:t>
      </w:r>
    </w:p>
    <w:p w:rsidR="00D6309F" w:rsidRPr="00421E57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Одушевленные существительные отвечают на вопрос </w:t>
      </w:r>
      <w:r>
        <w:rPr>
          <w:rFonts w:ascii="Times New Roman" w:hAnsi="Times New Roman" w:cs="Times New Roman"/>
          <w:color w:val="000000"/>
          <w:sz w:val="28"/>
          <w:szCs w:val="23"/>
        </w:rPr>
        <w:t>«</w:t>
      </w:r>
      <w:r>
        <w:rPr>
          <w:rFonts w:ascii="Times New Roman" w:hAnsi="Times New Roman" w:cs="Times New Roman"/>
          <w:i/>
          <w:iCs/>
          <w:color w:val="000000"/>
          <w:sz w:val="28"/>
          <w:szCs w:val="23"/>
        </w:rPr>
        <w:t>к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то?</w:t>
      </w:r>
      <w:r>
        <w:rPr>
          <w:rFonts w:ascii="Times New Roman" w:hAnsi="Times New Roman" w:cs="Times New Roman"/>
          <w:i/>
          <w:iCs/>
          <w:color w:val="000000"/>
          <w:sz w:val="28"/>
          <w:szCs w:val="23"/>
        </w:rPr>
        <w:t>»</w:t>
      </w:r>
    </w:p>
    <w:p w:rsidR="00D6309F" w:rsidRPr="00421E57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b/>
          <w:bCs/>
          <w:color w:val="000000"/>
          <w:sz w:val="28"/>
          <w:szCs w:val="23"/>
        </w:rPr>
        <w:t>Примеры одушевленных существительных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: сестра, мальчик, учительница, плотник, цыпленок, лошадь, русалка, Кощей, ладья, пешка, петрушка.</w:t>
      </w:r>
    </w:p>
    <w:p w:rsidR="00D6309F" w:rsidRPr="00421E57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color w:val="000000"/>
          <w:sz w:val="28"/>
          <w:szCs w:val="23"/>
        </w:rPr>
        <w:t>Также к одушевленным относятся существительные, которые называют умерших людей: 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утопленник, покойник, мертвец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 (</w:t>
      </w:r>
      <w:r w:rsidRPr="00421E57">
        <w:rPr>
          <w:rFonts w:ascii="Times New Roman" w:hAnsi="Times New Roman" w:cs="Times New Roman"/>
          <w:b/>
          <w:bCs/>
          <w:color w:val="000000"/>
          <w:sz w:val="28"/>
          <w:szCs w:val="23"/>
        </w:rPr>
        <w:t>исключение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: неодушевленное существительное – 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труп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).</w:t>
      </w:r>
    </w:p>
    <w:p w:rsidR="00D6309F" w:rsidRPr="00421E57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b/>
          <w:bCs/>
          <w:color w:val="000000"/>
          <w:sz w:val="28"/>
          <w:szCs w:val="23"/>
        </w:rPr>
        <w:t>Неодушевленные существительные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 являются названиями неживых объектов – предметов, явлений действительности, растений, совокупностей живых существ, небесных светил. Неодушевленные существительные отвечают на вопрос «ч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то?»</w:t>
      </w:r>
    </w:p>
    <w:p w:rsidR="00D6309F" w:rsidRPr="00421E57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color w:val="000000"/>
          <w:sz w:val="28"/>
          <w:szCs w:val="23"/>
        </w:rPr>
        <w:t>Кроме особенностей значения, одушевленные и неодушевленные существительные имеют ряд морфологических различий:</w:t>
      </w:r>
    </w:p>
    <w:p w:rsidR="00D6309F" w:rsidRPr="00421E57" w:rsidRDefault="00D6309F" w:rsidP="00D6309F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одушевленных существительных во множественном числе форма В. п. совпадает с формой Р. п. 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(увидел подруг – нет подруг; покормил кроликов – забыл кроликов)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;</w:t>
      </w:r>
    </w:p>
    <w:p w:rsidR="00D6309F" w:rsidRPr="00421E57" w:rsidRDefault="00D6309F" w:rsidP="00D6309F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неодушевленных во множественном числе форма В. п. совпадает с формой Им. п. 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(столы стоят – вытри столы; облака плывут – посмотри на облака)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;</w:t>
      </w:r>
    </w:p>
    <w:p w:rsidR="00D6309F" w:rsidRPr="00421E57" w:rsidRDefault="00D6309F" w:rsidP="00D6309F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всех склоняемых одушевленных существительных мужского рода в единственном числе формы В. п. совпадают с формами Р. п. 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(поприветствовать Андрея – нет Андрея; пригласить столяра – уволить столяра)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;</w:t>
      </w:r>
    </w:p>
    <w:p w:rsidR="00D6309F" w:rsidRPr="00421E57" w:rsidRDefault="00D6309F" w:rsidP="00D6309F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3"/>
        </w:rPr>
        <w:lastRenderedPageBreak/>
        <w:t>у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неодушевленных существительных мужского рода в единственном числе форма В. п. совпадает с формой Им. п. 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(купить рюкзак – рюкзак лежит; провести интернет – интернет работает)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.</w:t>
      </w:r>
    </w:p>
    <w:p w:rsidR="00D6309F" w:rsidRDefault="00D6309F" w:rsidP="00D6309F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остальных существительных</w:t>
      </w:r>
      <w:r>
        <w:rPr>
          <w:rFonts w:ascii="Times New Roman" w:hAnsi="Times New Roman" w:cs="Times New Roman"/>
          <w:color w:val="000000"/>
          <w:sz w:val="28"/>
          <w:szCs w:val="23"/>
        </w:rPr>
        <w:t xml:space="preserve"> формы</w:t>
      </w:r>
      <w:proofErr w:type="gramEnd"/>
      <w:r>
        <w:rPr>
          <w:rFonts w:ascii="Times New Roman" w:hAnsi="Times New Roman" w:cs="Times New Roman"/>
          <w:color w:val="000000"/>
          <w:sz w:val="28"/>
          <w:szCs w:val="23"/>
        </w:rPr>
        <w:t xml:space="preserve"> И. п и В. п. различаются</w:t>
      </w:r>
      <w:r w:rsidRPr="0033520C">
        <w:rPr>
          <w:rFonts w:ascii="Times New Roman" w:hAnsi="Times New Roman" w:cs="Times New Roman"/>
          <w:color w:val="000000"/>
          <w:sz w:val="23"/>
          <w:szCs w:val="23"/>
        </w:rPr>
        <w:br/>
      </w:r>
    </w:p>
    <w:p w:rsidR="00D6309F" w:rsidRPr="00D6309F" w:rsidRDefault="00D6309F" w:rsidP="00D6309F">
      <w:pPr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D6309F">
        <w:rPr>
          <w:rFonts w:ascii="Times New Roman" w:hAnsi="Times New Roman" w:cs="Times New Roman"/>
          <w:b/>
          <w:sz w:val="28"/>
        </w:rPr>
        <w:t>Лексикология</w:t>
      </w:r>
    </w:p>
    <w:p w:rsidR="00D6309F" w:rsidRDefault="00D6309F" w:rsidP="00D6309F">
      <w:pPr>
        <w:ind w:firstLine="567"/>
        <w:jc w:val="both"/>
        <w:rPr>
          <w:rFonts w:ascii="Times New Roman" w:hAnsi="Times New Roman" w:cs="Times New Roman"/>
          <w:sz w:val="28"/>
        </w:rPr>
      </w:pPr>
      <w:r w:rsidRPr="00FF4944">
        <w:rPr>
          <w:rFonts w:ascii="Times New Roman" w:hAnsi="Times New Roman" w:cs="Times New Roman"/>
          <w:i/>
          <w:sz w:val="28"/>
        </w:rPr>
        <w:t>Лексикология</w:t>
      </w:r>
      <w:r>
        <w:rPr>
          <w:rFonts w:ascii="Times New Roman" w:hAnsi="Times New Roman" w:cs="Times New Roman"/>
          <w:sz w:val="28"/>
        </w:rPr>
        <w:t xml:space="preserve"> – это раздел науки о языке, который изучает слово как основную единицу языка и его словарный состав. Слова, имеющие одно лексическое значение – однозначные (например, стол), </w:t>
      </w:r>
      <w:proofErr w:type="gramStart"/>
      <w:r>
        <w:rPr>
          <w:rFonts w:ascii="Times New Roman" w:hAnsi="Times New Roman" w:cs="Times New Roman"/>
          <w:sz w:val="28"/>
        </w:rPr>
        <w:t>слова</w:t>
      </w:r>
      <w:proofErr w:type="gramEnd"/>
      <w:r>
        <w:rPr>
          <w:rFonts w:ascii="Times New Roman" w:hAnsi="Times New Roman" w:cs="Times New Roman"/>
          <w:sz w:val="28"/>
        </w:rPr>
        <w:t xml:space="preserve"> имеющие несколько значений – многозначные (например, ключ). </w:t>
      </w:r>
    </w:p>
    <w:p w:rsidR="00D6309F" w:rsidRDefault="00D6309F" w:rsidP="00D6309F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bCs/>
          <w:i/>
          <w:sz w:val="28"/>
        </w:rPr>
        <w:t>Лексическое</w:t>
      </w:r>
      <w:r w:rsidRPr="00EE0338">
        <w:rPr>
          <w:rFonts w:ascii="Times New Roman" w:hAnsi="Times New Roman" w:cs="Times New Roman"/>
          <w:i/>
          <w:sz w:val="28"/>
        </w:rPr>
        <w:t> </w:t>
      </w:r>
      <w:r w:rsidRPr="00EE0338">
        <w:rPr>
          <w:rFonts w:ascii="Times New Roman" w:hAnsi="Times New Roman" w:cs="Times New Roman"/>
          <w:bCs/>
          <w:i/>
          <w:sz w:val="28"/>
        </w:rPr>
        <w:t>значение</w:t>
      </w:r>
      <w:r w:rsidRPr="00EE0338">
        <w:rPr>
          <w:rFonts w:ascii="Times New Roman" w:hAnsi="Times New Roman" w:cs="Times New Roman"/>
          <w:i/>
          <w:sz w:val="28"/>
        </w:rPr>
        <w:t> </w:t>
      </w:r>
      <w:r w:rsidRPr="00EE0338">
        <w:rPr>
          <w:rFonts w:ascii="Times New Roman" w:hAnsi="Times New Roman" w:cs="Times New Roman"/>
          <w:bCs/>
          <w:i/>
          <w:sz w:val="28"/>
        </w:rPr>
        <w:t>слова</w:t>
      </w:r>
      <w:r w:rsidRPr="00EE0338">
        <w:rPr>
          <w:rFonts w:ascii="Times New Roman" w:hAnsi="Times New Roman" w:cs="Times New Roman"/>
          <w:i/>
          <w:sz w:val="28"/>
        </w:rPr>
        <w:t> – </w:t>
      </w:r>
      <w:r w:rsidRPr="00EE0338">
        <w:rPr>
          <w:rFonts w:ascii="Times New Roman" w:hAnsi="Times New Roman" w:cs="Times New Roman"/>
          <w:bCs/>
          <w:sz w:val="28"/>
        </w:rPr>
        <w:t>это</w:t>
      </w:r>
      <w:r w:rsidRPr="00EE0338">
        <w:rPr>
          <w:rFonts w:ascii="Times New Roman" w:hAnsi="Times New Roman" w:cs="Times New Roman"/>
          <w:sz w:val="28"/>
        </w:rPr>
        <w:t> его содержание, т.е. исторически закрепленная в сознании говорящих соотнесенность между звуковым комплексом и предметом или явлением действительности.</w:t>
      </w:r>
    </w:p>
    <w:p w:rsidR="00D6309F" w:rsidRDefault="00D6309F" w:rsidP="00D6309F">
      <w:pPr>
        <w:ind w:firstLine="567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bCs/>
          <w:i/>
          <w:sz w:val="28"/>
        </w:rPr>
        <w:t>Этимология</w:t>
      </w:r>
      <w:r w:rsidRPr="002C1060">
        <w:rPr>
          <w:rFonts w:ascii="Times New Roman" w:hAnsi="Times New Roman" w:cs="Times New Roman"/>
          <w:sz w:val="28"/>
        </w:rPr>
        <w:t> - это раздел лингвистики, который занимается изучением происхождения слов</w:t>
      </w:r>
      <w:r>
        <w:rPr>
          <w:rFonts w:ascii="Times New Roman" w:hAnsi="Times New Roman" w:cs="Times New Roman"/>
          <w:sz w:val="28"/>
        </w:rPr>
        <w:t xml:space="preserve">.  </w:t>
      </w:r>
      <w:r w:rsidRPr="002C1060">
        <w:rPr>
          <w:rFonts w:ascii="Times New Roman" w:hAnsi="Times New Roman" w:cs="Times New Roman"/>
          <w:bCs/>
          <w:i/>
          <w:sz w:val="28"/>
        </w:rPr>
        <w:t>Родственными</w:t>
      </w:r>
      <w:r w:rsidRPr="002C1060">
        <w:rPr>
          <w:rFonts w:ascii="Times New Roman" w:hAnsi="Times New Roman" w:cs="Times New Roman"/>
          <w:i/>
          <w:sz w:val="28"/>
        </w:rPr>
        <w:t> </w:t>
      </w:r>
      <w:r w:rsidRPr="002C1060">
        <w:rPr>
          <w:rFonts w:ascii="Times New Roman" w:hAnsi="Times New Roman" w:cs="Times New Roman"/>
          <w:bCs/>
          <w:i/>
          <w:sz w:val="28"/>
        </w:rPr>
        <w:t>словами</w:t>
      </w:r>
      <w:r>
        <w:rPr>
          <w:rFonts w:ascii="Times New Roman" w:hAnsi="Times New Roman" w:cs="Times New Roman"/>
          <w:bCs/>
          <w:sz w:val="28"/>
        </w:rPr>
        <w:t xml:space="preserve"> с точки зрении этимологии (происхождения)</w:t>
      </w:r>
      <w:r w:rsidRPr="002C1060">
        <w:rPr>
          <w:rFonts w:ascii="Times New Roman" w:hAnsi="Times New Roman" w:cs="Times New Roman"/>
          <w:sz w:val="28"/>
        </w:rPr>
        <w:t> называют </w:t>
      </w:r>
      <w:r w:rsidRPr="002C1060">
        <w:rPr>
          <w:rFonts w:ascii="Times New Roman" w:hAnsi="Times New Roman" w:cs="Times New Roman"/>
          <w:bCs/>
          <w:sz w:val="28"/>
        </w:rPr>
        <w:t>слова</w:t>
      </w:r>
      <w:r w:rsidRPr="002C1060">
        <w:rPr>
          <w:rFonts w:ascii="Times New Roman" w:hAnsi="Times New Roman" w:cs="Times New Roman"/>
          <w:sz w:val="28"/>
        </w:rPr>
        <w:t>, которые имеют один и тот же корень. При этом они относятся к разным частицам речи. Так, к примеру, </w:t>
      </w:r>
      <w:r w:rsidRPr="002C1060">
        <w:rPr>
          <w:rFonts w:ascii="Times New Roman" w:hAnsi="Times New Roman" w:cs="Times New Roman"/>
          <w:bCs/>
          <w:sz w:val="28"/>
        </w:rPr>
        <w:t>родственными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2C1060">
        <w:rPr>
          <w:rFonts w:ascii="Times New Roman" w:hAnsi="Times New Roman" w:cs="Times New Roman"/>
          <w:sz w:val="28"/>
        </w:rPr>
        <w:t>можно назвать </w:t>
      </w:r>
      <w:r w:rsidRPr="002C1060">
        <w:rPr>
          <w:rFonts w:ascii="Times New Roman" w:hAnsi="Times New Roman" w:cs="Times New Roman"/>
          <w:bCs/>
          <w:sz w:val="28"/>
        </w:rPr>
        <w:t>слова</w:t>
      </w:r>
      <w:r w:rsidRPr="002C1060">
        <w:rPr>
          <w:rFonts w:ascii="Times New Roman" w:hAnsi="Times New Roman" w:cs="Times New Roman"/>
          <w:sz w:val="28"/>
        </w:rPr>
        <w:t> «белый», «белизна», «белеть»</w:t>
      </w:r>
    </w:p>
    <w:p w:rsidR="00D6309F" w:rsidRPr="0088106E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88106E">
        <w:rPr>
          <w:rFonts w:ascii="Times New Roman" w:hAnsi="Times New Roman" w:cs="Times New Roman"/>
          <w:sz w:val="28"/>
          <w:szCs w:val="24"/>
        </w:rPr>
        <w:t>Лексика современного русского языка постоянно изме</w:t>
      </w:r>
      <w:r w:rsidRPr="0088106E">
        <w:rPr>
          <w:rFonts w:ascii="Times New Roman" w:hAnsi="Times New Roman" w:cs="Times New Roman"/>
          <w:sz w:val="28"/>
          <w:szCs w:val="24"/>
        </w:rPr>
        <w:softHyphen/>
        <w:t xml:space="preserve">няется, обогащается и совершенствуется. 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 xml:space="preserve">К </w:t>
      </w:r>
      <w:r w:rsidRPr="0088106E">
        <w:rPr>
          <w:rFonts w:ascii="Times New Roman" w:hAnsi="Times New Roman" w:cs="Times New Roman"/>
          <w:i/>
          <w:color w:val="000000"/>
          <w:sz w:val="28"/>
          <w:szCs w:val="24"/>
        </w:rPr>
        <w:t>активному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 xml:space="preserve"> словарному запасу относится вся при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вычная и повседневная лексика, не имеющая ни оттенка ус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тарелости, ни оттенка новизны. Активный запас включает в себя как слова общенародного употребления, так и слова, ограниченные в своем использовании (термины, диалектизмы, разговорные слова и т. д.).</w:t>
      </w:r>
    </w:p>
    <w:p w:rsidR="00D6309F" w:rsidRPr="0088106E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88106E">
        <w:rPr>
          <w:rFonts w:ascii="Times New Roman" w:hAnsi="Times New Roman" w:cs="Times New Roman"/>
          <w:color w:val="000000"/>
          <w:sz w:val="28"/>
          <w:szCs w:val="24"/>
        </w:rPr>
        <w:t xml:space="preserve">В </w:t>
      </w:r>
      <w:r w:rsidRPr="0088106E">
        <w:rPr>
          <w:rFonts w:ascii="Times New Roman" w:hAnsi="Times New Roman" w:cs="Times New Roman"/>
          <w:i/>
          <w:color w:val="000000"/>
          <w:sz w:val="28"/>
          <w:szCs w:val="24"/>
        </w:rPr>
        <w:t>пассивный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 xml:space="preserve"> словарный запас языка входит лексика, не являющаяся для нас привычной и повседневной. Это сло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ва, которые уходят из языка (устаревшие слова), и слова, которые еще окончательно не стали общеупотребительными или недавно появились в языке (неологизмы).</w:t>
      </w:r>
    </w:p>
    <w:p w:rsidR="00D6309F" w:rsidRPr="0088106E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4"/>
        </w:rPr>
      </w:pPr>
      <w:r w:rsidRPr="0088106E">
        <w:rPr>
          <w:rFonts w:ascii="Times New Roman" w:hAnsi="Times New Roman" w:cs="Times New Roman"/>
          <w:color w:val="000000"/>
          <w:sz w:val="28"/>
          <w:szCs w:val="24"/>
        </w:rPr>
        <w:t>Устаревшие слова — это слова современного рус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ского языка, вышедшие из активного употребления, но со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хранившиеся в пассивном словаре и в большинстве своем понятные носителям языка: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аршин, конка, очи.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В словаре они имеют пометку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устар.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По происхождению устаревшие слова могут быть исконно русскими: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оный, сполох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(тревога), старославянскими: </w:t>
      </w:r>
      <w:proofErr w:type="spellStart"/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вран</w:t>
      </w:r>
      <w:proofErr w:type="spellEnd"/>
      <w:r>
        <w:rPr>
          <w:rFonts w:ascii="Times New Roman" w:hAnsi="Times New Roman" w:cs="Times New Roman"/>
          <w:i/>
          <w:iCs/>
          <w:color w:val="000000"/>
          <w:sz w:val="28"/>
          <w:szCs w:val="24"/>
        </w:rPr>
        <w:t xml:space="preserve"> 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(ворон),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вещать, лобзать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и заимст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вованными из других языков: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вояж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(путешествие). Многие устаревшие слова сохраняются в устойчивых сочетаниях: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 xml:space="preserve">ни зги не видно, ни </w:t>
      </w:r>
      <w:proofErr w:type="gramStart"/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гласа</w:t>
      </w:r>
      <w:proofErr w:type="gramEnd"/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 xml:space="preserve"> ни воздыхания.</w:t>
      </w:r>
    </w:p>
    <w:p w:rsidR="00D6309F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88106E">
        <w:rPr>
          <w:rFonts w:ascii="Times New Roman" w:hAnsi="Times New Roman" w:cs="Times New Roman"/>
          <w:color w:val="000000"/>
          <w:sz w:val="28"/>
          <w:szCs w:val="24"/>
        </w:rPr>
        <w:t>Устаревшие слова делятся на архаизмы и историзмы.</w:t>
      </w:r>
      <w:r w:rsidRPr="0088106E">
        <w:rPr>
          <w:color w:val="000000"/>
          <w:sz w:val="28"/>
          <w:szCs w:val="24"/>
        </w:rPr>
        <w:t xml:space="preserve"> 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Архаизмы — это устаревшие слова, называющие су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 xml:space="preserve">ществующие предметы н явления, но вытесненные новыми словами, которые имеют то же значение. У архаизмов 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lastRenderedPageBreak/>
        <w:t>обяза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тельно существуют современные синонимы: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пиит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—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поэт, перст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—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палец, виктория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--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 xml:space="preserve">победа.  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Историзмы — устаревшие слова, вышедшие из упот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ребления в связи с исчезновением обозначавшихся ими по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нятий. Историзмы не имеют синонимов в современном рус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ском языке: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камзол, кафтан, боярин, ямщик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и т. д.</w:t>
      </w:r>
    </w:p>
    <w:p w:rsidR="00D6309F" w:rsidRPr="00D6309F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D6309F" w:rsidRPr="00D6309F" w:rsidRDefault="00D6309F" w:rsidP="00D6309F">
      <w:pPr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D6309F">
        <w:rPr>
          <w:rFonts w:ascii="Times New Roman" w:hAnsi="Times New Roman" w:cs="Times New Roman"/>
          <w:b/>
          <w:sz w:val="28"/>
        </w:rPr>
        <w:t>Синтаксис</w:t>
      </w:r>
    </w:p>
    <w:p w:rsidR="00D6309F" w:rsidRPr="002D27EF" w:rsidRDefault="00D6309F" w:rsidP="00D6309F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27EF">
        <w:rPr>
          <w:rFonts w:ascii="Times New Roman" w:hAnsi="Times New Roman" w:cs="Times New Roman"/>
          <w:color w:val="000000"/>
          <w:sz w:val="28"/>
          <w:szCs w:val="28"/>
        </w:rPr>
        <w:t xml:space="preserve">Синтаксис (от греч. </w:t>
      </w:r>
      <w:proofErr w:type="spellStart"/>
      <w:r w:rsidRPr="002D27EF">
        <w:rPr>
          <w:rFonts w:ascii="Times New Roman" w:hAnsi="Times New Roman" w:cs="Times New Roman"/>
          <w:color w:val="000000"/>
          <w:sz w:val="28"/>
          <w:szCs w:val="28"/>
        </w:rPr>
        <w:t>syntaxis</w:t>
      </w:r>
      <w:proofErr w:type="spellEnd"/>
      <w:r w:rsidRPr="002D27EF">
        <w:rPr>
          <w:rFonts w:ascii="Times New Roman" w:hAnsi="Times New Roman" w:cs="Times New Roman"/>
          <w:color w:val="000000"/>
          <w:sz w:val="28"/>
          <w:szCs w:val="28"/>
        </w:rPr>
        <w:t xml:space="preserve"> – составление, строй) – это раздел языкознания, изучающий синтаксический строй языка, т.е. его синтаксические единицы, связи и отношения между ними.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Главные члены предложения — это подлежащее и сказуемое.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Подлежащее</w:t>
      </w:r>
      <w:r w:rsidRPr="00DA51E3">
        <w:rPr>
          <w:sz w:val="28"/>
        </w:rPr>
        <w:t> — главный член предложения, что означает действующее лицо или предмет, о котором говорится в предложении, и отвечает на вопрос кто? что?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Подлежащее всегда связан со сказуемым и чаще всего выражается существительным или местоимением в именительном падеже (на землю посмотрели тихие зори (М. Коцюбинский)), реже — глаголом в неопределенной форме или числительным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>Только бороться — значит жить! (И. Франко). «Три» в дневнике выглядит не очень симпатично.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4"/>
          <w:sz w:val="28"/>
          <w:bdr w:val="none" w:sz="0" w:space="0" w:color="auto" w:frame="1"/>
        </w:rPr>
      </w:pP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Сказуемое</w:t>
      </w:r>
      <w:r w:rsidRPr="00DA51E3">
        <w:rPr>
          <w:sz w:val="28"/>
        </w:rPr>
        <w:t> — главный член предложения, который характеризует подлежащее за действием, состоянием или признаком и отвечает на вопрос что делает подлежащее? что с ним происходит? какой он? кто он такой? что он такое?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Сказуемое всегда связан с подлежащим. Он чаще всего выражается глаголом (Лес дремал в утренней тишине), реже — прилагательным или существительным.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>Верный друг — то дорогое сокровище.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Второстепенные члены предложения — это приложения, определение, обстоятельства. Они объясняют или уточняют главные члены предложения и зависят от них.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Дополнение</w:t>
      </w:r>
      <w:r w:rsidRPr="00DA51E3">
        <w:rPr>
          <w:sz w:val="28"/>
        </w:rPr>
        <w:t>— второстепенный член предложения, обозначающий предмет, на который направлено действие или состояние, и отвечает на вопросы косвенных падежей (кого? Чего? Кому? Почему? Кого? Что? Кем? Чем? На ком? На чем?).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Дополнения чаще выражаются существительными или местоимениями, а также всеми другими частями речи в значении существительного.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a"/>
          <w:rFonts w:eastAsiaTheme="majorEastAsia"/>
          <w:sz w:val="28"/>
          <w:bdr w:val="none" w:sz="0" w:space="0" w:color="auto" w:frame="1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>Стали есть кашу. Съели все, что было в буфете.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Определение</w:t>
      </w:r>
      <w:r w:rsidRPr="00DA51E3">
        <w:rPr>
          <w:sz w:val="28"/>
        </w:rPr>
        <w:t> — второстепенный член предложения, что указывает на различные признаки предмета и отвечает на вопрос какой? чей? который? (Во всех родовых, числовых и падежных формах) и сколько? (Только в косвенных падежах).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Определение чаще всего выражается прилагательным, местоимением, числительным, реже — существительным.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a"/>
          <w:rFonts w:eastAsiaTheme="majorEastAsia"/>
          <w:sz w:val="28"/>
          <w:bdr w:val="none" w:sz="0" w:space="0" w:color="auto" w:frame="1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 xml:space="preserve">Гнездо змеи, русалок волосы писал на стекле мороз-поэт (В. </w:t>
      </w:r>
      <w:proofErr w:type="spellStart"/>
      <w:r w:rsidRPr="00DA51E3">
        <w:rPr>
          <w:rStyle w:val="aa"/>
          <w:rFonts w:eastAsiaTheme="majorEastAsia"/>
          <w:sz w:val="28"/>
          <w:bdr w:val="none" w:sz="0" w:space="0" w:color="auto" w:frame="1"/>
        </w:rPr>
        <w:t>Свидзинский</w:t>
      </w:r>
      <w:proofErr w:type="spellEnd"/>
      <w:r w:rsidRPr="00DA51E3">
        <w:rPr>
          <w:rStyle w:val="aa"/>
          <w:rFonts w:eastAsiaTheme="majorEastAsia"/>
          <w:sz w:val="28"/>
          <w:bdr w:val="none" w:sz="0" w:space="0" w:color="auto" w:frame="1"/>
        </w:rPr>
        <w:t>).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Обстоятельство</w:t>
      </w:r>
      <w:r w:rsidRPr="00DA51E3">
        <w:rPr>
          <w:sz w:val="28"/>
        </w:rPr>
        <w:t> — второстепенный член предложения, который выражает различные признаки действия или иного признака (место, время, причину, цель, способ, условие) и отвечает на вопрос где? когда? почему? с какой целью? как? и др.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Обстоятельства зачастую выражаются наречиями или существительными с предлогами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 xml:space="preserve">Утром (когда?) Шли (как?) Бодро, быстро, легко: ветер дул (как?) Сбоку, а не против (Гр. </w:t>
      </w:r>
      <w:proofErr w:type="spellStart"/>
      <w:r w:rsidRPr="00DA51E3">
        <w:rPr>
          <w:rStyle w:val="aa"/>
          <w:rFonts w:eastAsiaTheme="majorEastAsia"/>
          <w:sz w:val="28"/>
          <w:bdr w:val="none" w:sz="0" w:space="0" w:color="auto" w:frame="1"/>
        </w:rPr>
        <w:t>Тютюнник</w:t>
      </w:r>
      <w:proofErr w:type="spellEnd"/>
      <w:r w:rsidRPr="00DA51E3">
        <w:rPr>
          <w:rStyle w:val="aa"/>
          <w:rFonts w:eastAsiaTheme="majorEastAsia"/>
          <w:sz w:val="28"/>
          <w:bdr w:val="none" w:sz="0" w:space="0" w:color="auto" w:frame="1"/>
        </w:rPr>
        <w:t>).</w:t>
      </w:r>
    </w:p>
    <w:p w:rsidR="00D6309F" w:rsidRDefault="00D6309F" w:rsidP="00D6309F">
      <w:pPr>
        <w:jc w:val="both"/>
        <w:rPr>
          <w:rFonts w:ascii="Times New Roman" w:hAnsi="Times New Roman" w:cs="Times New Roman"/>
          <w:sz w:val="28"/>
        </w:rPr>
      </w:pPr>
    </w:p>
    <w:p w:rsidR="00D6309F" w:rsidRPr="0088106E" w:rsidRDefault="00D6309F" w:rsidP="00D6309F">
      <w:pPr>
        <w:jc w:val="center"/>
        <w:rPr>
          <w:rFonts w:ascii="Times New Roman" w:hAnsi="Times New Roman" w:cs="Times New Roman"/>
          <w:b/>
          <w:sz w:val="28"/>
        </w:rPr>
      </w:pPr>
      <w:r w:rsidRPr="0088106E">
        <w:rPr>
          <w:rFonts w:ascii="Times New Roman" w:hAnsi="Times New Roman" w:cs="Times New Roman"/>
          <w:b/>
          <w:sz w:val="28"/>
        </w:rPr>
        <w:t>Функции вопросительного знака</w:t>
      </w:r>
    </w:p>
    <w:p w:rsidR="00D6309F" w:rsidRPr="0088106E" w:rsidRDefault="00D6309F" w:rsidP="00D6309F">
      <w:pPr>
        <w:ind w:firstLine="567"/>
        <w:jc w:val="both"/>
        <w:rPr>
          <w:rFonts w:ascii="Times New Roman" w:hAnsi="Times New Roman" w:cs="Times New Roman"/>
          <w:sz w:val="28"/>
        </w:rPr>
      </w:pPr>
      <w:r w:rsidRPr="0088106E">
        <w:rPr>
          <w:rFonts w:ascii="Times New Roman" w:hAnsi="Times New Roman" w:cs="Times New Roman"/>
          <w:bCs/>
          <w:sz w:val="28"/>
        </w:rPr>
        <w:t>Вопросительный</w:t>
      </w:r>
      <w:r w:rsidRPr="0088106E">
        <w:rPr>
          <w:rFonts w:ascii="Times New Roman" w:hAnsi="Times New Roman" w:cs="Times New Roman"/>
          <w:sz w:val="28"/>
        </w:rPr>
        <w:t> </w:t>
      </w:r>
      <w:r w:rsidRPr="0088106E">
        <w:rPr>
          <w:rFonts w:ascii="Times New Roman" w:hAnsi="Times New Roman" w:cs="Times New Roman"/>
          <w:bCs/>
          <w:sz w:val="28"/>
        </w:rPr>
        <w:t>знак</w:t>
      </w:r>
      <w:r>
        <w:rPr>
          <w:rFonts w:ascii="Times New Roman" w:hAnsi="Times New Roman" w:cs="Times New Roman"/>
          <w:sz w:val="28"/>
        </w:rPr>
        <w:t> –</w:t>
      </w:r>
      <w:r w:rsidRPr="0088106E">
        <w:rPr>
          <w:rFonts w:ascii="Times New Roman" w:hAnsi="Times New Roman" w:cs="Times New Roman"/>
          <w:sz w:val="28"/>
        </w:rPr>
        <w:t> </w:t>
      </w:r>
      <w:r w:rsidRPr="0088106E">
        <w:rPr>
          <w:rFonts w:ascii="Times New Roman" w:hAnsi="Times New Roman" w:cs="Times New Roman"/>
          <w:bCs/>
          <w:sz w:val="28"/>
        </w:rPr>
        <w:t>знак</w:t>
      </w:r>
      <w:r w:rsidRPr="0088106E">
        <w:rPr>
          <w:rFonts w:ascii="Times New Roman" w:hAnsi="Times New Roman" w:cs="Times New Roman"/>
          <w:sz w:val="28"/>
        </w:rPr>
        <w:t> препинания, ставится обычно в конце предложения для выражения </w:t>
      </w:r>
      <w:r w:rsidRPr="0088106E">
        <w:rPr>
          <w:rFonts w:ascii="Times New Roman" w:hAnsi="Times New Roman" w:cs="Times New Roman"/>
          <w:bCs/>
          <w:sz w:val="28"/>
        </w:rPr>
        <w:t>вопроса</w:t>
      </w:r>
      <w:r w:rsidRPr="0088106E">
        <w:rPr>
          <w:rFonts w:ascii="Times New Roman" w:hAnsi="Times New Roman" w:cs="Times New Roman"/>
          <w:sz w:val="28"/>
        </w:rPr>
        <w:t> или сомнения.</w:t>
      </w:r>
    </w:p>
    <w:p w:rsidR="00D6309F" w:rsidRPr="0088106E" w:rsidRDefault="00D6309F" w:rsidP="00D6309F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360"/>
        <w:jc w:val="both"/>
        <w:textAlignment w:val="baseline"/>
        <w:rPr>
          <w:rFonts w:ascii="Times New Roman" w:hAnsi="Times New Roman" w:cs="Times New Roman"/>
          <w:color w:val="060606"/>
          <w:sz w:val="28"/>
          <w:szCs w:val="28"/>
        </w:rPr>
      </w:pPr>
      <w:r w:rsidRPr="0088106E">
        <w:rPr>
          <w:rFonts w:ascii="Times New Roman" w:hAnsi="Times New Roman" w:cs="Times New Roman"/>
          <w:color w:val="060606"/>
          <w:sz w:val="28"/>
          <w:szCs w:val="28"/>
        </w:rPr>
        <w:t>Знак вопроса находится в конце простого предложения, выражающего вопрос. (</w:t>
      </w:r>
      <w:proofErr w:type="gramStart"/>
      <w:r w:rsidRPr="0088106E">
        <w:rPr>
          <w:rStyle w:val="aa"/>
          <w:rFonts w:ascii="Times New Roman" w:hAnsi="Times New Roman" w:cs="Times New Roman"/>
          <w:color w:val="060606"/>
          <w:sz w:val="28"/>
          <w:szCs w:val="28"/>
          <w:bdr w:val="none" w:sz="0" w:space="0" w:color="auto" w:frame="1"/>
        </w:rPr>
        <w:t>Например</w:t>
      </w:r>
      <w:proofErr w:type="gramEnd"/>
      <w:r w:rsidRPr="0088106E">
        <w:rPr>
          <w:rFonts w:ascii="Times New Roman" w:hAnsi="Times New Roman" w:cs="Times New Roman"/>
          <w:color w:val="060606"/>
          <w:sz w:val="28"/>
          <w:szCs w:val="28"/>
        </w:rPr>
        <w:t>: Что ты здесь ищешь? Почему вода превращается в лед?)</w:t>
      </w:r>
    </w:p>
    <w:p w:rsidR="00D6309F" w:rsidRPr="0088106E" w:rsidRDefault="00D6309F" w:rsidP="00D6309F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360"/>
        <w:jc w:val="both"/>
        <w:textAlignment w:val="baseline"/>
        <w:rPr>
          <w:rFonts w:ascii="Times New Roman" w:hAnsi="Times New Roman" w:cs="Times New Roman"/>
          <w:color w:val="060606"/>
          <w:sz w:val="28"/>
          <w:szCs w:val="28"/>
        </w:rPr>
      </w:pPr>
      <w:r w:rsidRPr="0088106E">
        <w:rPr>
          <w:rFonts w:ascii="Times New Roman" w:hAnsi="Times New Roman" w:cs="Times New Roman"/>
          <w:color w:val="060606"/>
          <w:sz w:val="28"/>
          <w:szCs w:val="28"/>
        </w:rPr>
        <w:t>Вопросительный знак располагается внутри вопросительного предложения при перечислении однородных членов. (</w:t>
      </w:r>
      <w:proofErr w:type="gramStart"/>
      <w:r w:rsidRPr="0088106E">
        <w:rPr>
          <w:rStyle w:val="aa"/>
          <w:rFonts w:ascii="Times New Roman" w:hAnsi="Times New Roman" w:cs="Times New Roman"/>
          <w:color w:val="060606"/>
          <w:sz w:val="28"/>
          <w:szCs w:val="28"/>
          <w:bdr w:val="none" w:sz="0" w:space="0" w:color="auto" w:frame="1"/>
        </w:rPr>
        <w:t>Например</w:t>
      </w:r>
      <w:proofErr w:type="gramEnd"/>
      <w:r w:rsidRPr="0088106E">
        <w:rPr>
          <w:rFonts w:ascii="Times New Roman" w:hAnsi="Times New Roman" w:cs="Times New Roman"/>
          <w:color w:val="060606"/>
          <w:sz w:val="28"/>
          <w:szCs w:val="28"/>
        </w:rPr>
        <w:t>: Что тебе приготовить – суп? жаркое? индейку?)</w:t>
      </w:r>
    </w:p>
    <w:p w:rsidR="00D6309F" w:rsidRPr="0088106E" w:rsidRDefault="00D6309F" w:rsidP="00D6309F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360"/>
        <w:jc w:val="both"/>
        <w:textAlignment w:val="baseline"/>
        <w:rPr>
          <w:rFonts w:ascii="Times New Roman" w:hAnsi="Times New Roman" w:cs="Times New Roman"/>
          <w:color w:val="060606"/>
          <w:sz w:val="28"/>
          <w:szCs w:val="28"/>
        </w:rPr>
      </w:pPr>
      <w:r w:rsidRPr="0088106E">
        <w:rPr>
          <w:rFonts w:ascii="Times New Roman" w:hAnsi="Times New Roman" w:cs="Times New Roman"/>
          <w:color w:val="060606"/>
          <w:sz w:val="28"/>
          <w:szCs w:val="28"/>
        </w:rPr>
        <w:t>В сложносочиненных предложениях этот знак ставится в конце и в том случае, если все его части содержат вопрос, даже если его заключает в себе лишь последняя часть предложения. (</w:t>
      </w:r>
      <w:proofErr w:type="gramStart"/>
      <w:r w:rsidRPr="0088106E">
        <w:rPr>
          <w:rStyle w:val="aa"/>
          <w:rFonts w:ascii="Times New Roman" w:hAnsi="Times New Roman" w:cs="Times New Roman"/>
          <w:color w:val="060606"/>
          <w:sz w:val="28"/>
          <w:szCs w:val="28"/>
          <w:bdr w:val="none" w:sz="0" w:space="0" w:color="auto" w:frame="1"/>
        </w:rPr>
        <w:t>Например</w:t>
      </w:r>
      <w:proofErr w:type="gramEnd"/>
      <w:r w:rsidRPr="0088106E">
        <w:rPr>
          <w:rFonts w:ascii="Times New Roman" w:hAnsi="Times New Roman" w:cs="Times New Roman"/>
          <w:color w:val="060606"/>
          <w:sz w:val="28"/>
          <w:szCs w:val="28"/>
        </w:rPr>
        <w:t>: 1. Долго ли мне ждать призыва, или Скоро придет мой черед? 2. Он искренне рассмеялся, да и кто бы остался равнодушным к подобной шутке?)</w:t>
      </w:r>
    </w:p>
    <w:p w:rsidR="00D6309F" w:rsidRPr="0088106E" w:rsidRDefault="00D6309F" w:rsidP="00D6309F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360"/>
        <w:jc w:val="both"/>
        <w:textAlignment w:val="baseline"/>
        <w:rPr>
          <w:rFonts w:ascii="Times New Roman" w:hAnsi="Times New Roman" w:cs="Times New Roman"/>
          <w:color w:val="060606"/>
          <w:sz w:val="28"/>
          <w:szCs w:val="28"/>
        </w:rPr>
      </w:pPr>
      <w:r w:rsidRPr="0088106E">
        <w:rPr>
          <w:rFonts w:ascii="Times New Roman" w:hAnsi="Times New Roman" w:cs="Times New Roman"/>
          <w:color w:val="060606"/>
          <w:sz w:val="28"/>
          <w:szCs w:val="28"/>
        </w:rPr>
        <w:t>В</w:t>
      </w:r>
      <w:r w:rsidRPr="0088106E">
        <w:rPr>
          <w:rFonts w:ascii="Times New Roman" w:hAnsi="Times New Roman" w:cs="Times New Roman"/>
          <w:sz w:val="28"/>
          <w:szCs w:val="28"/>
        </w:rPr>
        <w:t> </w:t>
      </w:r>
      <w:hyperlink r:id="rId6" w:history="1">
        <w:r w:rsidRPr="0088106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сложноподчиненных предложениях</w:t>
        </w:r>
      </w:hyperlink>
      <w:r w:rsidRPr="0088106E">
        <w:rPr>
          <w:rFonts w:ascii="Times New Roman" w:hAnsi="Times New Roman" w:cs="Times New Roman"/>
          <w:color w:val="060606"/>
          <w:sz w:val="28"/>
          <w:szCs w:val="28"/>
        </w:rPr>
        <w:t> вопросительный символ ставится в конце:</w:t>
      </w:r>
      <w:r w:rsidRPr="0088106E">
        <w:rPr>
          <w:rFonts w:ascii="Times New Roman" w:hAnsi="Times New Roman" w:cs="Times New Roman"/>
          <w:color w:val="060606"/>
          <w:sz w:val="28"/>
          <w:szCs w:val="28"/>
        </w:rPr>
        <w:br/>
        <w:t>1. Когда вопрос заключает в себе и главное, и придаточное предложение. (</w:t>
      </w:r>
      <w:proofErr w:type="gramStart"/>
      <w:r w:rsidRPr="0088106E">
        <w:rPr>
          <w:rStyle w:val="aa"/>
          <w:rFonts w:ascii="Times New Roman" w:hAnsi="Times New Roman" w:cs="Times New Roman"/>
          <w:color w:val="060606"/>
          <w:sz w:val="28"/>
          <w:szCs w:val="28"/>
          <w:bdr w:val="none" w:sz="0" w:space="0" w:color="auto" w:frame="1"/>
        </w:rPr>
        <w:t>Например</w:t>
      </w:r>
      <w:proofErr w:type="gramEnd"/>
      <w:r w:rsidRPr="0088106E">
        <w:rPr>
          <w:rFonts w:ascii="Times New Roman" w:hAnsi="Times New Roman" w:cs="Times New Roman"/>
          <w:color w:val="060606"/>
          <w:sz w:val="28"/>
          <w:szCs w:val="28"/>
        </w:rPr>
        <w:t>: Знаете ли вы, какие случаются в походах неожиданности?)</w:t>
      </w:r>
      <w:r w:rsidRPr="0088106E">
        <w:rPr>
          <w:rFonts w:ascii="Times New Roman" w:hAnsi="Times New Roman" w:cs="Times New Roman"/>
          <w:color w:val="060606"/>
          <w:sz w:val="28"/>
          <w:szCs w:val="28"/>
        </w:rPr>
        <w:br/>
        <w:t>2. Когда он содержится только в главном предложении. (</w:t>
      </w:r>
      <w:proofErr w:type="gramStart"/>
      <w:r w:rsidRPr="0088106E">
        <w:rPr>
          <w:rStyle w:val="aa"/>
          <w:rFonts w:ascii="Times New Roman" w:hAnsi="Times New Roman" w:cs="Times New Roman"/>
          <w:color w:val="060606"/>
          <w:sz w:val="28"/>
          <w:szCs w:val="28"/>
          <w:bdr w:val="none" w:sz="0" w:space="0" w:color="auto" w:frame="1"/>
        </w:rPr>
        <w:t>Например</w:t>
      </w:r>
      <w:proofErr w:type="gramEnd"/>
      <w:r w:rsidRPr="0088106E">
        <w:rPr>
          <w:rFonts w:ascii="Times New Roman" w:hAnsi="Times New Roman" w:cs="Times New Roman"/>
          <w:color w:val="060606"/>
          <w:sz w:val="28"/>
          <w:szCs w:val="28"/>
        </w:rPr>
        <w:t>: Неужели и нам не хочется, чтобы был мир?)</w:t>
      </w:r>
      <w:r w:rsidRPr="0088106E">
        <w:rPr>
          <w:rFonts w:ascii="Times New Roman" w:hAnsi="Times New Roman" w:cs="Times New Roman"/>
          <w:color w:val="060606"/>
          <w:sz w:val="28"/>
          <w:szCs w:val="28"/>
        </w:rPr>
        <w:br/>
        <w:t>3. Если вопрос заключен в придаточном предложении. (</w:t>
      </w:r>
      <w:proofErr w:type="gramStart"/>
      <w:r w:rsidRPr="0088106E">
        <w:rPr>
          <w:rStyle w:val="aa"/>
          <w:rFonts w:ascii="Times New Roman" w:hAnsi="Times New Roman" w:cs="Times New Roman"/>
          <w:color w:val="060606"/>
          <w:sz w:val="28"/>
          <w:szCs w:val="28"/>
          <w:bdr w:val="none" w:sz="0" w:space="0" w:color="auto" w:frame="1"/>
        </w:rPr>
        <w:t>Например</w:t>
      </w:r>
      <w:proofErr w:type="gramEnd"/>
      <w:r w:rsidRPr="0088106E">
        <w:rPr>
          <w:rFonts w:ascii="Times New Roman" w:hAnsi="Times New Roman" w:cs="Times New Roman"/>
          <w:color w:val="060606"/>
          <w:sz w:val="28"/>
          <w:szCs w:val="28"/>
        </w:rPr>
        <w:t>: Разные смелые мысли одолевали его воспаленное сознание, хотя могло ли это хоть чем-нибудь помочь его сестре?)</w:t>
      </w:r>
    </w:p>
    <w:p w:rsidR="00D6309F" w:rsidRPr="0088106E" w:rsidRDefault="00D6309F" w:rsidP="00D6309F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360"/>
        <w:jc w:val="both"/>
        <w:textAlignment w:val="baseline"/>
        <w:rPr>
          <w:rFonts w:ascii="Times New Roman" w:hAnsi="Times New Roman" w:cs="Times New Roman"/>
          <w:color w:val="060606"/>
          <w:sz w:val="28"/>
          <w:szCs w:val="28"/>
        </w:rPr>
      </w:pPr>
      <w:r w:rsidRPr="0088106E">
        <w:rPr>
          <w:rFonts w:ascii="Times New Roman" w:hAnsi="Times New Roman" w:cs="Times New Roman"/>
          <w:color w:val="060606"/>
          <w:sz w:val="28"/>
          <w:szCs w:val="28"/>
        </w:rPr>
        <w:t>В бессоюзном предложении вопросительный знак ставят в конце:</w:t>
      </w:r>
      <w:r w:rsidRPr="0088106E">
        <w:rPr>
          <w:rFonts w:ascii="Times New Roman" w:hAnsi="Times New Roman" w:cs="Times New Roman"/>
          <w:color w:val="060606"/>
          <w:sz w:val="28"/>
          <w:szCs w:val="28"/>
        </w:rPr>
        <w:br/>
        <w:t>1. Если вопрос содержат все его части. (</w:t>
      </w:r>
      <w:proofErr w:type="gramStart"/>
      <w:r w:rsidRPr="0088106E">
        <w:rPr>
          <w:rStyle w:val="aa"/>
          <w:rFonts w:ascii="Times New Roman" w:hAnsi="Times New Roman" w:cs="Times New Roman"/>
          <w:color w:val="060606"/>
          <w:sz w:val="28"/>
          <w:szCs w:val="28"/>
          <w:bdr w:val="none" w:sz="0" w:space="0" w:color="auto" w:frame="1"/>
        </w:rPr>
        <w:t>Например</w:t>
      </w:r>
      <w:proofErr w:type="gramEnd"/>
      <w:r w:rsidRPr="0088106E">
        <w:rPr>
          <w:rFonts w:ascii="Times New Roman" w:hAnsi="Times New Roman" w:cs="Times New Roman"/>
          <w:color w:val="060606"/>
          <w:sz w:val="28"/>
          <w:szCs w:val="28"/>
        </w:rPr>
        <w:t>: Куда мне идти, где искать приюта, кто протянет мне дружескую руку?)</w:t>
      </w:r>
      <w:r w:rsidRPr="0088106E">
        <w:rPr>
          <w:rFonts w:ascii="Times New Roman" w:hAnsi="Times New Roman" w:cs="Times New Roman"/>
          <w:color w:val="060606"/>
          <w:sz w:val="28"/>
          <w:szCs w:val="28"/>
        </w:rPr>
        <w:br/>
        <w:t>2. Если вопрос заключает только последняя его часть. (</w:t>
      </w:r>
      <w:proofErr w:type="gramStart"/>
      <w:r w:rsidRPr="0088106E">
        <w:rPr>
          <w:rStyle w:val="aa"/>
          <w:rFonts w:ascii="Times New Roman" w:hAnsi="Times New Roman" w:cs="Times New Roman"/>
          <w:color w:val="060606"/>
          <w:sz w:val="28"/>
          <w:szCs w:val="28"/>
          <w:bdr w:val="none" w:sz="0" w:space="0" w:color="auto" w:frame="1"/>
        </w:rPr>
        <w:t>Например</w:t>
      </w:r>
      <w:proofErr w:type="gramEnd"/>
      <w:r w:rsidRPr="0088106E">
        <w:rPr>
          <w:rFonts w:ascii="Times New Roman" w:hAnsi="Times New Roman" w:cs="Times New Roman"/>
          <w:color w:val="060606"/>
          <w:sz w:val="28"/>
          <w:szCs w:val="28"/>
        </w:rPr>
        <w:t>: Будьте со мной откровенны: сколько мне осталось жить?)</w:t>
      </w:r>
    </w:p>
    <w:p w:rsidR="00D6309F" w:rsidRPr="0033520C" w:rsidRDefault="00D6309F" w:rsidP="00D6309F">
      <w:pPr>
        <w:ind w:firstLine="567"/>
        <w:jc w:val="both"/>
        <w:rPr>
          <w:rFonts w:ascii="Times New Roman" w:hAnsi="Times New Roman" w:cs="Times New Roman"/>
          <w:sz w:val="28"/>
        </w:rPr>
      </w:pPr>
    </w:p>
    <w:p w:rsidR="00D6309F" w:rsidRPr="00D6309F" w:rsidRDefault="00D6309F" w:rsidP="00D6309F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D6309F">
        <w:rPr>
          <w:rFonts w:ascii="Times New Roman" w:hAnsi="Times New Roman" w:cs="Times New Roman"/>
          <w:b/>
          <w:sz w:val="28"/>
        </w:rPr>
        <w:t>Литература</w:t>
      </w:r>
    </w:p>
    <w:p w:rsidR="00D6309F" w:rsidRPr="002C1060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1. Аванесов Р.И. Фонетика современного русского литературного языка: Учебник. – М., 1956.</w:t>
      </w:r>
    </w:p>
    <w:p w:rsidR="00D6309F" w:rsidRPr="002C1060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 xml:space="preserve">2. Богомазов Г. М. Современный русский литературный язык. Фонетика. – М., 2001. </w:t>
      </w:r>
    </w:p>
    <w:p w:rsidR="00D6309F" w:rsidRPr="002C1060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3. Борисова О.Г., Костина Л.Ю</w:t>
      </w:r>
      <w:r>
        <w:rPr>
          <w:rFonts w:ascii="Times New Roman" w:hAnsi="Times New Roman" w:cs="Times New Roman"/>
          <w:sz w:val="28"/>
        </w:rPr>
        <w:t>. С</w:t>
      </w:r>
      <w:r w:rsidRPr="002C1060">
        <w:rPr>
          <w:rFonts w:ascii="Times New Roman" w:hAnsi="Times New Roman" w:cs="Times New Roman"/>
          <w:sz w:val="28"/>
        </w:rPr>
        <w:t>овременный русский язык. Фонетика и фонология: методические указания. Краснодар, 2017.</w:t>
      </w:r>
    </w:p>
    <w:p w:rsidR="00D6309F" w:rsidRPr="002C1060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4. Буданова С.Г.</w:t>
      </w:r>
      <w:r w:rsidRPr="002C1060">
        <w:rPr>
          <w:rFonts w:ascii="Times New Roman" w:hAnsi="Times New Roman" w:cs="Times New Roman"/>
          <w:color w:val="222222"/>
          <w:sz w:val="18"/>
          <w:szCs w:val="14"/>
          <w:shd w:val="clear" w:color="auto" w:fill="EAEBEC"/>
        </w:rPr>
        <w:t xml:space="preserve"> </w:t>
      </w:r>
      <w:r w:rsidRPr="002C1060">
        <w:rPr>
          <w:rFonts w:ascii="Times New Roman" w:hAnsi="Times New Roman" w:cs="Times New Roman"/>
          <w:sz w:val="28"/>
        </w:rPr>
        <w:t>Современный русский язык: словообразование: учебное пособие. Усть-Лабинск, 2018.</w:t>
      </w:r>
    </w:p>
    <w:p w:rsidR="00D6309F" w:rsidRPr="002C1060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 xml:space="preserve">4. </w:t>
      </w:r>
      <w:proofErr w:type="spellStart"/>
      <w:r w:rsidRPr="002C1060">
        <w:rPr>
          <w:rFonts w:ascii="Times New Roman" w:hAnsi="Times New Roman" w:cs="Times New Roman"/>
          <w:sz w:val="28"/>
        </w:rPr>
        <w:t>Валгина</w:t>
      </w:r>
      <w:proofErr w:type="spellEnd"/>
      <w:r w:rsidRPr="002C1060">
        <w:rPr>
          <w:rFonts w:ascii="Times New Roman" w:hAnsi="Times New Roman" w:cs="Times New Roman"/>
          <w:sz w:val="28"/>
        </w:rPr>
        <w:t xml:space="preserve"> Н.С., Розенталь Д.Э., Фомина М.И. Современный русский язык. – М., 2006.</w:t>
      </w:r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5. Исаева Л.А. Современный русский язык. Синтаксис: методические указания. - 7 изд. Краснодар, 2017.</w:t>
      </w:r>
    </w:p>
    <w:p w:rsidR="00D6309F" w:rsidRPr="00DA51E3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Pr="00DA51E3">
        <w:rPr>
          <w:rFonts w:ascii="Times New Roman" w:hAnsi="Times New Roman" w:cs="Times New Roman"/>
          <w:sz w:val="28"/>
        </w:rPr>
        <w:t>Караулов Ю.Н. Роль прецедентных текстов в структуре и функционировании языковой личности. / Русский язык и языковая личность. Изд. 7-е – М.: Издательство ЛКИ, 2010.</w:t>
      </w:r>
    </w:p>
    <w:p w:rsidR="00D6309F" w:rsidRPr="002C1060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Pr="002C1060">
        <w:rPr>
          <w:rFonts w:ascii="Times New Roman" w:hAnsi="Times New Roman" w:cs="Times New Roman"/>
          <w:sz w:val="28"/>
        </w:rPr>
        <w:t>. Фомина М.И. Современный русский язык. Лексикология: Учебник. – М., 2001.</w:t>
      </w:r>
    </w:p>
    <w:p w:rsidR="00D6309F" w:rsidRPr="002C1060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Pr="002C1060">
        <w:rPr>
          <w:rFonts w:ascii="Times New Roman" w:hAnsi="Times New Roman" w:cs="Times New Roman"/>
          <w:sz w:val="28"/>
        </w:rPr>
        <w:t xml:space="preserve">. Современный русский язык / Под ред. </w:t>
      </w:r>
      <w:proofErr w:type="spellStart"/>
      <w:r w:rsidRPr="002C1060">
        <w:rPr>
          <w:rFonts w:ascii="Times New Roman" w:hAnsi="Times New Roman" w:cs="Times New Roman"/>
          <w:sz w:val="28"/>
        </w:rPr>
        <w:t>В.А.Белошапковой</w:t>
      </w:r>
      <w:proofErr w:type="spellEnd"/>
      <w:r w:rsidRPr="002C1060">
        <w:rPr>
          <w:rFonts w:ascii="Times New Roman" w:hAnsi="Times New Roman" w:cs="Times New Roman"/>
          <w:sz w:val="28"/>
        </w:rPr>
        <w:t xml:space="preserve">. – М., 2008. </w:t>
      </w:r>
    </w:p>
    <w:p w:rsidR="00D6309F" w:rsidRPr="002C1060" w:rsidRDefault="00D6309F" w:rsidP="00D6309F">
      <w:pPr>
        <w:tabs>
          <w:tab w:val="left" w:pos="2729"/>
        </w:tabs>
        <w:jc w:val="both"/>
        <w:rPr>
          <w:rFonts w:ascii="Times New Roman" w:hAnsi="Times New Roman" w:cs="Times New Roman"/>
          <w:sz w:val="28"/>
        </w:rPr>
      </w:pPr>
    </w:p>
    <w:p w:rsidR="00D6309F" w:rsidRDefault="00D6309F" w:rsidP="00D6309F">
      <w:pPr>
        <w:jc w:val="both"/>
        <w:rPr>
          <w:rFonts w:ascii="Times New Roman" w:hAnsi="Times New Roman" w:cs="Times New Roman"/>
          <w:b/>
          <w:sz w:val="28"/>
        </w:rPr>
      </w:pPr>
    </w:p>
    <w:sectPr w:rsidR="00D6309F" w:rsidSect="008F76A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37D8A"/>
    <w:multiLevelType w:val="multilevel"/>
    <w:tmpl w:val="E5988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356531"/>
    <w:multiLevelType w:val="multilevel"/>
    <w:tmpl w:val="88FC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9A2EFD"/>
    <w:multiLevelType w:val="multilevel"/>
    <w:tmpl w:val="CA164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964AF"/>
    <w:multiLevelType w:val="multilevel"/>
    <w:tmpl w:val="BC36F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D4900A6"/>
    <w:multiLevelType w:val="multilevel"/>
    <w:tmpl w:val="0658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160859"/>
    <w:multiLevelType w:val="multilevel"/>
    <w:tmpl w:val="BB262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9950C1"/>
    <w:multiLevelType w:val="multilevel"/>
    <w:tmpl w:val="841A4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7C2A27"/>
    <w:multiLevelType w:val="multilevel"/>
    <w:tmpl w:val="8B0E0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D30F54"/>
    <w:multiLevelType w:val="hybridMultilevel"/>
    <w:tmpl w:val="554E2B64"/>
    <w:lvl w:ilvl="0" w:tplc="4DE83C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47C4E6C"/>
    <w:multiLevelType w:val="multilevel"/>
    <w:tmpl w:val="7BBC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9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64B5"/>
    <w:rsid w:val="00003874"/>
    <w:rsid w:val="000116E1"/>
    <w:rsid w:val="0007080E"/>
    <w:rsid w:val="000A5E1D"/>
    <w:rsid w:val="00121E95"/>
    <w:rsid w:val="0013295A"/>
    <w:rsid w:val="001904AA"/>
    <w:rsid w:val="001F39A5"/>
    <w:rsid w:val="002A0365"/>
    <w:rsid w:val="002A74E0"/>
    <w:rsid w:val="002C1060"/>
    <w:rsid w:val="002D27EF"/>
    <w:rsid w:val="0033520C"/>
    <w:rsid w:val="00421E57"/>
    <w:rsid w:val="006364B5"/>
    <w:rsid w:val="00774F5A"/>
    <w:rsid w:val="008F76A2"/>
    <w:rsid w:val="009C1260"/>
    <w:rsid w:val="00A07545"/>
    <w:rsid w:val="00A32ECD"/>
    <w:rsid w:val="00A6552E"/>
    <w:rsid w:val="00BB3BC8"/>
    <w:rsid w:val="00D6309F"/>
    <w:rsid w:val="00D960FE"/>
    <w:rsid w:val="00DA51E3"/>
    <w:rsid w:val="00E146DE"/>
    <w:rsid w:val="00EE0338"/>
    <w:rsid w:val="00F0767C"/>
    <w:rsid w:val="00F532B2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C6BB27-D9DC-4F18-855B-CD5DB3A4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54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1E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4A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421E5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421E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rmal (Web)"/>
    <w:basedOn w:val="a"/>
    <w:uiPriority w:val="99"/>
    <w:unhideWhenUsed/>
    <w:rsid w:val="00335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опред-е"/>
    <w:basedOn w:val="a0"/>
    <w:rsid w:val="0033520C"/>
  </w:style>
  <w:style w:type="character" w:customStyle="1" w:styleId="a6">
    <w:name w:val="пример"/>
    <w:basedOn w:val="a0"/>
    <w:rsid w:val="0033520C"/>
  </w:style>
  <w:style w:type="character" w:customStyle="1" w:styleId="a7">
    <w:name w:val="выделение"/>
    <w:basedOn w:val="a0"/>
    <w:rsid w:val="0033520C"/>
  </w:style>
  <w:style w:type="paragraph" w:styleId="a8">
    <w:name w:val="Balloon Text"/>
    <w:basedOn w:val="a"/>
    <w:link w:val="a9"/>
    <w:uiPriority w:val="99"/>
    <w:semiHidden/>
    <w:unhideWhenUsed/>
    <w:rsid w:val="00335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520C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3352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241464">
          <w:marLeft w:val="0"/>
          <w:marRight w:val="0"/>
          <w:marTop w:val="251"/>
          <w:marBottom w:val="335"/>
          <w:divBdr>
            <w:top w:val="single" w:sz="6" w:space="8" w:color="96C6D1"/>
            <w:left w:val="single" w:sz="6" w:space="8" w:color="96C6D1"/>
            <w:bottom w:val="single" w:sz="6" w:space="8" w:color="96C6D1"/>
            <w:right w:val="single" w:sz="6" w:space="8" w:color="96C6D1"/>
          </w:divBdr>
        </w:div>
      </w:divsChild>
    </w:div>
    <w:div w:id="10247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5045">
          <w:marLeft w:val="0"/>
          <w:marRight w:val="0"/>
          <w:marTop w:val="251"/>
          <w:marBottom w:val="335"/>
          <w:divBdr>
            <w:top w:val="single" w:sz="6" w:space="8" w:color="96C6D1"/>
            <w:left w:val="single" w:sz="6" w:space="8" w:color="96C6D1"/>
            <w:bottom w:val="single" w:sz="6" w:space="8" w:color="96C6D1"/>
            <w:right w:val="single" w:sz="6" w:space="8" w:color="96C6D1"/>
          </w:divBdr>
        </w:div>
        <w:div w:id="261652302">
          <w:marLeft w:val="0"/>
          <w:marRight w:val="0"/>
          <w:marTop w:val="84"/>
          <w:marBottom w:val="167"/>
          <w:divBdr>
            <w:top w:val="dashed" w:sz="12" w:space="8" w:color="A3DA95"/>
            <w:left w:val="dashed" w:sz="12" w:space="8" w:color="A3DA95"/>
            <w:bottom w:val="dashed" w:sz="12" w:space="8" w:color="A3DA95"/>
            <w:right w:val="dashed" w:sz="12" w:space="8" w:color="A3DA95"/>
          </w:divBdr>
        </w:div>
        <w:div w:id="118643494">
          <w:marLeft w:val="0"/>
          <w:marRight w:val="0"/>
          <w:marTop w:val="251"/>
          <w:marBottom w:val="335"/>
          <w:divBdr>
            <w:top w:val="single" w:sz="6" w:space="8" w:color="96C6D1"/>
            <w:left w:val="single" w:sz="6" w:space="8" w:color="96C6D1"/>
            <w:bottom w:val="single" w:sz="6" w:space="8" w:color="96C6D1"/>
            <w:right w:val="single" w:sz="6" w:space="8" w:color="96C6D1"/>
          </w:divBdr>
        </w:div>
        <w:div w:id="3672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4062">
          <w:marLeft w:val="0"/>
          <w:marRight w:val="0"/>
          <w:marTop w:val="167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14145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46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86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401735">
          <w:marLeft w:val="0"/>
          <w:marRight w:val="0"/>
          <w:marTop w:val="335"/>
          <w:marBottom w:val="502"/>
          <w:divBdr>
            <w:top w:val="single" w:sz="18" w:space="8" w:color="E3A400"/>
            <w:left w:val="none" w:sz="0" w:space="0" w:color="auto"/>
            <w:bottom w:val="single" w:sz="18" w:space="8" w:color="E3A400"/>
            <w:right w:val="none" w:sz="0" w:space="0" w:color="auto"/>
          </w:divBdr>
        </w:div>
        <w:div w:id="696001181">
          <w:marLeft w:val="0"/>
          <w:marRight w:val="0"/>
          <w:marTop w:val="502"/>
          <w:marBottom w:val="0"/>
          <w:divBdr>
            <w:top w:val="single" w:sz="18" w:space="17" w:color="EFEFE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5262">
              <w:marLeft w:val="0"/>
              <w:marRight w:val="0"/>
              <w:marTop w:val="0"/>
              <w:marBottom w:val="11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99138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8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6989">
          <w:marLeft w:val="0"/>
          <w:marRight w:val="0"/>
          <w:marTop w:val="251"/>
          <w:marBottom w:val="335"/>
          <w:divBdr>
            <w:top w:val="single" w:sz="6" w:space="8" w:color="96C6D1"/>
            <w:left w:val="single" w:sz="6" w:space="8" w:color="96C6D1"/>
            <w:bottom w:val="single" w:sz="6" w:space="8" w:color="96C6D1"/>
            <w:right w:val="single" w:sz="6" w:space="8" w:color="96C6D1"/>
          </w:divBdr>
        </w:div>
      </w:divsChild>
    </w:div>
    <w:div w:id="20380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togear.ru/market/article.php?post=/article/43256/slojnopodchinennyie-predlojeniya-eto-prosto" TargetMode="External"/><Relationship Id="rId5" Type="http://schemas.openxmlformats.org/officeDocument/2006/relationships/hyperlink" Target="https://xzsad.academic.ru/dic.nsf/ruwiki/167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guest</cp:lastModifiedBy>
  <cp:revision>16</cp:revision>
  <dcterms:created xsi:type="dcterms:W3CDTF">2018-10-09T20:16:00Z</dcterms:created>
  <dcterms:modified xsi:type="dcterms:W3CDTF">2019-03-19T07:40:00Z</dcterms:modified>
</cp:coreProperties>
</file>